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3E" w:rsidRPr="00BA2044" w:rsidRDefault="00577B73">
      <w:pPr>
        <w:rPr>
          <w:sz w:val="28"/>
          <w:szCs w:val="28"/>
        </w:rPr>
      </w:pPr>
      <w:r>
        <w:rPr>
          <w:sz w:val="28"/>
          <w:szCs w:val="28"/>
        </w:rPr>
        <w:t xml:space="preserve">36-24-34 – круглосуточная «горячая линия» для граждан, вернувшихся с территорий, где зарегистрированы случаи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577B73">
        <w:rPr>
          <w:sz w:val="28"/>
          <w:szCs w:val="28"/>
        </w:rPr>
        <w:t>-19</w:t>
      </w:r>
      <w:r>
        <w:rPr>
          <w:sz w:val="28"/>
          <w:szCs w:val="28"/>
        </w:rPr>
        <w:t>)</w:t>
      </w:r>
    </w:p>
    <w:p w:rsidR="00577B73" w:rsidRPr="00BA2044" w:rsidRDefault="00577B73">
      <w:pPr>
        <w:rPr>
          <w:sz w:val="28"/>
          <w:szCs w:val="28"/>
        </w:rPr>
      </w:pPr>
    </w:p>
    <w:p w:rsidR="00577B73" w:rsidRDefault="00577B73">
      <w:pPr>
        <w:rPr>
          <w:sz w:val="28"/>
          <w:szCs w:val="28"/>
        </w:rPr>
      </w:pPr>
      <w:r w:rsidRPr="00577B73">
        <w:rPr>
          <w:sz w:val="28"/>
          <w:szCs w:val="28"/>
        </w:rPr>
        <w:t xml:space="preserve">24-88-00 – </w:t>
      </w:r>
      <w:r>
        <w:rPr>
          <w:sz w:val="28"/>
          <w:szCs w:val="28"/>
        </w:rPr>
        <w:t xml:space="preserve">круглосуточный телефон </w:t>
      </w:r>
      <w:r>
        <w:rPr>
          <w:sz w:val="28"/>
          <w:szCs w:val="28"/>
          <w:lang w:val="en-US"/>
        </w:rPr>
        <w:t>CALL</w:t>
      </w:r>
      <w:r w:rsidRPr="00577B73">
        <w:rPr>
          <w:sz w:val="28"/>
          <w:szCs w:val="28"/>
        </w:rPr>
        <w:t>-</w:t>
      </w:r>
      <w:r>
        <w:rPr>
          <w:sz w:val="28"/>
          <w:szCs w:val="28"/>
        </w:rPr>
        <w:t>Центра комитета здравоохранения Волгоградской области</w:t>
      </w:r>
    </w:p>
    <w:p w:rsidR="00BA2044" w:rsidRDefault="00BA2044">
      <w:pPr>
        <w:rPr>
          <w:sz w:val="28"/>
          <w:szCs w:val="28"/>
        </w:rPr>
      </w:pPr>
    </w:p>
    <w:p w:rsidR="00BA2044" w:rsidRPr="00BA2044" w:rsidRDefault="00BA2044">
      <w:pPr>
        <w:rPr>
          <w:sz w:val="28"/>
          <w:szCs w:val="28"/>
        </w:rPr>
      </w:pPr>
      <w:r>
        <w:rPr>
          <w:sz w:val="28"/>
          <w:szCs w:val="28"/>
        </w:rPr>
        <w:t xml:space="preserve">При размещении информации обязательно ссылка на сайт </w:t>
      </w:r>
      <w:r w:rsidRPr="00BA2044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rospotrebnadzor</w:t>
      </w:r>
      <w:r w:rsidRPr="00BA204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sectPr w:rsidR="00BA2044" w:rsidRPr="00BA2044" w:rsidSect="00EF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7B73"/>
    <w:rsid w:val="003D3BC1"/>
    <w:rsid w:val="00577B73"/>
    <w:rsid w:val="00B8157A"/>
    <w:rsid w:val="00BA2044"/>
    <w:rsid w:val="00C96A9E"/>
    <w:rsid w:val="00E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3BC1"/>
    <w:pPr>
      <w:framePr w:w="4332" w:h="3032" w:hSpace="141" w:wrap="auto" w:vAnchor="text" w:hAnchor="page" w:x="1147" w:y="66"/>
      <w:jc w:val="center"/>
    </w:pPr>
    <w:rPr>
      <w:b/>
      <w:sz w:val="24"/>
      <w:lang w:val="en-US"/>
    </w:rPr>
  </w:style>
  <w:style w:type="paragraph" w:styleId="a4">
    <w:name w:val="No Spacing"/>
    <w:uiPriority w:val="1"/>
    <w:qFormat/>
    <w:rsid w:val="003D3BC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Агабиева</dc:creator>
  <cp:keywords/>
  <dc:description/>
  <cp:lastModifiedBy>Агабиева</cp:lastModifiedBy>
  <cp:revision>3</cp:revision>
  <dcterms:created xsi:type="dcterms:W3CDTF">2020-03-23T11:32:00Z</dcterms:created>
  <dcterms:modified xsi:type="dcterms:W3CDTF">2020-03-24T04:25:00Z</dcterms:modified>
</cp:coreProperties>
</file>